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C76" w:rsidRDefault="0002206E">
      <w:pPr>
        <w:jc w:val="right"/>
      </w:pPr>
      <w:r>
        <w:rPr>
          <w:rFonts w:ascii="Times New Roman" w:hAnsi="Times New Roman"/>
          <w:b/>
          <w:color w:val="000000"/>
          <w:sz w:val="28"/>
        </w:rPr>
        <w:t>ЗАТВЕРДЖЕНО</w:t>
      </w:r>
    </w:p>
    <w:p w:rsidR="00685C76" w:rsidRDefault="0002206E">
      <w:pPr>
        <w:ind w:firstLine="708"/>
        <w:jc w:val="right"/>
      </w:pPr>
      <w:r>
        <w:rPr>
          <w:rFonts w:ascii="Times New Roman" w:hAnsi="Times New Roman"/>
          <w:b/>
          <w:color w:val="000000"/>
          <w:sz w:val="28"/>
        </w:rPr>
        <w:t>рішення Червоноградської міської ради</w:t>
      </w:r>
    </w:p>
    <w:p w:rsidR="00685C76" w:rsidRDefault="00A664BB">
      <w:pPr>
        <w:ind w:firstLine="708"/>
        <w:jc w:val="right"/>
      </w:pPr>
      <w:r>
        <w:t>________№_____</w:t>
      </w:r>
    </w:p>
    <w:p w:rsidR="00A664BB" w:rsidRDefault="00A664BB">
      <w:pPr>
        <w:ind w:firstLine="708"/>
        <w:jc w:val="right"/>
      </w:pPr>
      <w:bookmarkStart w:id="0" w:name="_GoBack"/>
      <w:bookmarkEnd w:id="0"/>
    </w:p>
    <w:p w:rsidR="00685C76" w:rsidRDefault="0002206E">
      <w:pPr>
        <w:ind w:firstLine="708"/>
        <w:jc w:val="center"/>
      </w:pPr>
      <w:r>
        <w:rPr>
          <w:rFonts w:ascii="Times New Roman" w:hAnsi="Times New Roman"/>
          <w:b/>
          <w:color w:val="000000"/>
          <w:sz w:val="28"/>
        </w:rPr>
        <w:t>Програма Червоноградського Народного дому на 2023 рік:</w:t>
      </w:r>
    </w:p>
    <w:p w:rsidR="00685C76" w:rsidRDefault="0002206E">
      <w:pPr>
        <w:ind w:firstLine="708"/>
        <w:jc w:val="center"/>
      </w:pPr>
      <w:r>
        <w:rPr>
          <w:rFonts w:ascii="Times New Roman" w:hAnsi="Times New Roman"/>
          <w:b/>
          <w:color w:val="000000"/>
          <w:sz w:val="28"/>
        </w:rPr>
        <w:t xml:space="preserve">  “XIIІ Всеукраїнський дитячий фестиваль популярної пісні</w:t>
      </w:r>
    </w:p>
    <w:p w:rsidR="00685C76" w:rsidRDefault="0002206E">
      <w:pPr>
        <w:ind w:firstLine="708"/>
        <w:jc w:val="center"/>
      </w:pPr>
      <w:r>
        <w:rPr>
          <w:rFonts w:ascii="Times New Roman" w:hAnsi="Times New Roman"/>
          <w:b/>
          <w:color w:val="000000"/>
          <w:sz w:val="28"/>
        </w:rPr>
        <w:t>«Різдвяні дзвіночки»</w:t>
      </w:r>
    </w:p>
    <w:p w:rsidR="00685C76" w:rsidRDefault="00685C76">
      <w:pPr>
        <w:ind w:firstLine="708"/>
      </w:pPr>
    </w:p>
    <w:p w:rsidR="00685C76" w:rsidRDefault="0002206E">
      <w:pPr>
        <w:tabs>
          <w:tab w:val="left" w:pos="0"/>
        </w:tabs>
        <w:spacing w:line="300" w:lineRule="auto"/>
        <w:jc w:val="both"/>
      </w:pPr>
      <w:r>
        <w:rPr>
          <w:rFonts w:ascii="Times New Roman" w:hAnsi="Times New Roman"/>
          <w:b/>
          <w:color w:val="000000"/>
          <w:sz w:val="28"/>
        </w:rPr>
        <w:t>1. МЕТА ТА ЗАВДАННЯ.</w:t>
      </w:r>
    </w:p>
    <w:p w:rsidR="00685C76" w:rsidRDefault="0002206E">
      <w:pPr>
        <w:numPr>
          <w:ilvl w:val="0"/>
          <w:numId w:val="1"/>
        </w:numPr>
        <w:ind w:left="-360" w:firstLine="360"/>
        <w:jc w:val="both"/>
      </w:pPr>
      <w:r>
        <w:rPr>
          <w:rFonts w:ascii="Times New Roman" w:hAnsi="Times New Roman"/>
          <w:color w:val="000000"/>
          <w:sz w:val="28"/>
        </w:rPr>
        <w:t>виявлення і підтримка обдарованих юних виконавців;</w:t>
      </w:r>
    </w:p>
    <w:p w:rsidR="00685C76" w:rsidRDefault="0002206E">
      <w:pPr>
        <w:numPr>
          <w:ilvl w:val="0"/>
          <w:numId w:val="1"/>
        </w:numPr>
        <w:ind w:left="-360" w:firstLine="360"/>
        <w:jc w:val="both"/>
      </w:pPr>
      <w:r>
        <w:rPr>
          <w:rFonts w:ascii="Times New Roman" w:hAnsi="Times New Roman"/>
          <w:color w:val="000000"/>
          <w:sz w:val="28"/>
        </w:rPr>
        <w:t>надання можливості для самореалізації молодому поколінню, розвитку власних здібностей та демонстрації їх широкому загалу;</w:t>
      </w:r>
    </w:p>
    <w:p w:rsidR="00685C76" w:rsidRDefault="0002206E">
      <w:pPr>
        <w:numPr>
          <w:ilvl w:val="0"/>
          <w:numId w:val="1"/>
        </w:numPr>
        <w:ind w:left="-360" w:firstLine="360"/>
        <w:jc w:val="both"/>
      </w:pPr>
      <w:r>
        <w:rPr>
          <w:rFonts w:ascii="Times New Roman" w:hAnsi="Times New Roman"/>
          <w:color w:val="000000"/>
          <w:sz w:val="28"/>
        </w:rPr>
        <w:t>виховання талановитих дітей і молоді, естетичний та духовний розвиток на кращих традиціях української пісні;</w:t>
      </w:r>
    </w:p>
    <w:p w:rsidR="00685C76" w:rsidRDefault="0002206E">
      <w:pPr>
        <w:numPr>
          <w:ilvl w:val="0"/>
          <w:numId w:val="1"/>
        </w:numPr>
        <w:ind w:left="-360" w:firstLine="360"/>
        <w:jc w:val="both"/>
      </w:pPr>
      <w:r>
        <w:rPr>
          <w:rFonts w:ascii="Times New Roman" w:hAnsi="Times New Roman"/>
          <w:color w:val="000000"/>
          <w:sz w:val="28"/>
        </w:rPr>
        <w:t>популяризація україномовних пісень у всіх регіонах України;</w:t>
      </w:r>
    </w:p>
    <w:p w:rsidR="00685C76" w:rsidRDefault="0002206E">
      <w:pPr>
        <w:numPr>
          <w:ilvl w:val="0"/>
          <w:numId w:val="1"/>
        </w:numPr>
        <w:ind w:left="-360" w:firstLine="360"/>
        <w:jc w:val="both"/>
      </w:pPr>
      <w:r>
        <w:rPr>
          <w:rFonts w:ascii="Times New Roman" w:hAnsi="Times New Roman"/>
          <w:color w:val="000000"/>
          <w:sz w:val="28"/>
        </w:rPr>
        <w:t>створення умов для встановлення творчих контактів між учасниками, викладачами, провідними співаками, продюсерами, композиторами та поетами;</w:t>
      </w:r>
    </w:p>
    <w:p w:rsidR="00685C76" w:rsidRDefault="0002206E">
      <w:pPr>
        <w:numPr>
          <w:ilvl w:val="0"/>
          <w:numId w:val="1"/>
        </w:numPr>
        <w:tabs>
          <w:tab w:val="left" w:pos="-29174"/>
        </w:tabs>
        <w:spacing w:line="300" w:lineRule="auto"/>
        <w:ind w:left="-360" w:firstLine="360"/>
        <w:jc w:val="both"/>
      </w:pPr>
      <w:r>
        <w:rPr>
          <w:rFonts w:ascii="Times New Roman" w:hAnsi="Times New Roman"/>
          <w:color w:val="000000"/>
          <w:sz w:val="28"/>
        </w:rPr>
        <w:t>сприяння обміну досвідом та досягненнями в сфері вокального мистецтва задля підвищення рівня виконавчої майстерності учасників та професійного рівня керівників;</w:t>
      </w:r>
    </w:p>
    <w:p w:rsidR="00685C76" w:rsidRDefault="0002206E">
      <w:pPr>
        <w:numPr>
          <w:ilvl w:val="0"/>
          <w:numId w:val="1"/>
        </w:numPr>
        <w:tabs>
          <w:tab w:val="left" w:pos="-29174"/>
        </w:tabs>
        <w:spacing w:line="300" w:lineRule="auto"/>
        <w:ind w:left="-360" w:firstLine="360"/>
        <w:jc w:val="both"/>
      </w:pPr>
      <w:r>
        <w:rPr>
          <w:rFonts w:ascii="Times New Roman" w:hAnsi="Times New Roman"/>
          <w:color w:val="000000"/>
          <w:sz w:val="28"/>
        </w:rPr>
        <w:t>впровадження новітніх форм сучасного естрадного мистецтва;</w:t>
      </w:r>
    </w:p>
    <w:p w:rsidR="00685C76" w:rsidRDefault="0002206E">
      <w:pPr>
        <w:numPr>
          <w:ilvl w:val="0"/>
          <w:numId w:val="1"/>
        </w:numPr>
        <w:tabs>
          <w:tab w:val="left" w:pos="-29174"/>
        </w:tabs>
        <w:spacing w:line="300" w:lineRule="auto"/>
        <w:ind w:left="-360" w:firstLine="360"/>
        <w:jc w:val="both"/>
      </w:pPr>
      <w:r>
        <w:rPr>
          <w:rFonts w:ascii="Times New Roman" w:hAnsi="Times New Roman"/>
          <w:color w:val="000000"/>
          <w:sz w:val="28"/>
        </w:rPr>
        <w:t>популяризація регіону шляхом презентації місцевих ініціатив, творчих проектів, культурно-традиційних особливостей тощо в рамках проведення фестивалю;</w:t>
      </w:r>
    </w:p>
    <w:p w:rsidR="00685C76" w:rsidRDefault="0002206E">
      <w:pPr>
        <w:numPr>
          <w:ilvl w:val="0"/>
          <w:numId w:val="1"/>
        </w:numPr>
        <w:tabs>
          <w:tab w:val="left" w:pos="-29174"/>
        </w:tabs>
        <w:spacing w:line="300" w:lineRule="auto"/>
        <w:ind w:left="-360" w:firstLine="360"/>
        <w:jc w:val="both"/>
      </w:pPr>
      <w:r>
        <w:rPr>
          <w:rFonts w:ascii="Times New Roman" w:hAnsi="Times New Roman"/>
          <w:color w:val="000000"/>
          <w:sz w:val="28"/>
        </w:rPr>
        <w:t>зміцнення та розширення культурних, інформаційних та ділових зв’язків всередині держави через залучення до участі в фестивалі дітей з усіх регіонів України;</w:t>
      </w:r>
    </w:p>
    <w:p w:rsidR="00685C76" w:rsidRDefault="00685C76">
      <w:pPr>
        <w:tabs>
          <w:tab w:val="left" w:pos="0"/>
        </w:tabs>
        <w:spacing w:line="300" w:lineRule="auto"/>
      </w:pPr>
    </w:p>
    <w:p w:rsidR="00685C76" w:rsidRDefault="0002206E">
      <w:pPr>
        <w:tabs>
          <w:tab w:val="left" w:pos="0"/>
        </w:tabs>
        <w:spacing w:line="300" w:lineRule="auto"/>
        <w:jc w:val="both"/>
      </w:pPr>
      <w:r>
        <w:rPr>
          <w:rFonts w:ascii="Times New Roman" w:hAnsi="Times New Roman"/>
          <w:b/>
          <w:color w:val="000000"/>
          <w:sz w:val="28"/>
        </w:rPr>
        <w:t>2.ПОРЯДОК ПРОВЕДЕННЯ.</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Фестиваль проводиться 15-17 грудня 2023 року в місті Червоноград, Львівської області в приміщенні Народного дому за адресою: просп. Шевченка, 15.</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Загальне керівництво здійснює директор фестивалю та художній керівник в особах директора та заступника директора Червоноградського Народного дому.</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Підготовчу роботу з організації та проведення фестивалю здійснює організаційний комітет, погоджений  дирекцією фестивалю та затверджений головою Червоноградської міської ради. Оргкомітет відповідає за вчасне інформаційне забезпечення учасників фестивалю, дотримання Положення, належний організаційний, художній та технічний рівень проведення фестивалю, здійснює рекламні акції та зв’язок зі ЗМІ.</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В рамках фестивалю проводиться:</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Всеукраїнський дитячий конкурс популярної пісні;</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lastRenderedPageBreak/>
        <w:t>вечір знайомств для учасників та гостей фестивалю;</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виставка українських оберегів ручної роботи;</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майстер-клас професійних вокалістів та творчих діячів;</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конференц-зустріч з членами журі;</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відвідування музею-світлиці імені Тараса Городецького;</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ярмарок виробів різдвяної тематики та сувенірної продукції фестивалю від місцевих майстрів та підприємців;</w:t>
      </w:r>
    </w:p>
    <w:p w:rsidR="00685C76" w:rsidRDefault="0002206E">
      <w:pPr>
        <w:numPr>
          <w:ilvl w:val="0"/>
          <w:numId w:val="2"/>
        </w:numPr>
        <w:tabs>
          <w:tab w:val="left" w:pos="-29174"/>
        </w:tabs>
        <w:spacing w:line="300" w:lineRule="auto"/>
        <w:ind w:left="-360" w:firstLine="360"/>
        <w:jc w:val="both"/>
      </w:pPr>
      <w:r>
        <w:rPr>
          <w:rFonts w:ascii="Times New Roman" w:hAnsi="Times New Roman"/>
          <w:color w:val="000000"/>
          <w:sz w:val="28"/>
        </w:rPr>
        <w:t>гала-концерт переможців конкурсної програми.</w:t>
      </w:r>
    </w:p>
    <w:p w:rsidR="00685C76" w:rsidRDefault="00685C76">
      <w:pPr>
        <w:ind w:firstLine="708"/>
      </w:pPr>
    </w:p>
    <w:p w:rsidR="00685C76" w:rsidRDefault="0002206E">
      <w:pPr>
        <w:tabs>
          <w:tab w:val="left" w:pos="0"/>
        </w:tabs>
        <w:spacing w:line="300" w:lineRule="auto"/>
        <w:jc w:val="both"/>
      </w:pPr>
      <w:r>
        <w:rPr>
          <w:rFonts w:ascii="Times New Roman" w:hAnsi="Times New Roman"/>
          <w:b/>
          <w:color w:val="000000"/>
          <w:sz w:val="28"/>
        </w:rPr>
        <w:t>3.ЗАСНОВНИКИ ТА ОРГАНІЗАТОРИ</w:t>
      </w:r>
    </w:p>
    <w:p w:rsidR="00685C76" w:rsidRDefault="0002206E">
      <w:pPr>
        <w:numPr>
          <w:ilvl w:val="0"/>
          <w:numId w:val="3"/>
        </w:numPr>
        <w:spacing w:after="57"/>
        <w:jc w:val="both"/>
      </w:pPr>
      <w:r>
        <w:rPr>
          <w:rFonts w:ascii="Times New Roman" w:hAnsi="Times New Roman"/>
          <w:color w:val="000000"/>
          <w:sz w:val="28"/>
        </w:rPr>
        <w:t>Червоноградська міська рада</w:t>
      </w:r>
    </w:p>
    <w:p w:rsidR="00685C76" w:rsidRDefault="0002206E">
      <w:pPr>
        <w:numPr>
          <w:ilvl w:val="0"/>
          <w:numId w:val="3"/>
        </w:numPr>
        <w:spacing w:after="57"/>
        <w:jc w:val="both"/>
      </w:pPr>
      <w:r>
        <w:rPr>
          <w:rFonts w:ascii="Times New Roman" w:hAnsi="Times New Roman"/>
          <w:color w:val="000000"/>
          <w:sz w:val="28"/>
        </w:rPr>
        <w:t>Червоноградський Народний дім</w:t>
      </w:r>
    </w:p>
    <w:p w:rsidR="00685C76" w:rsidRDefault="0002206E">
      <w:pPr>
        <w:numPr>
          <w:ilvl w:val="0"/>
          <w:numId w:val="3"/>
        </w:numPr>
        <w:spacing w:after="57"/>
        <w:jc w:val="both"/>
      </w:pPr>
      <w:r>
        <w:rPr>
          <w:rFonts w:ascii="Times New Roman" w:hAnsi="Times New Roman"/>
          <w:color w:val="000000"/>
          <w:sz w:val="28"/>
        </w:rPr>
        <w:t>Червоноградське відділення Львівського обласного фонду культури</w:t>
      </w:r>
    </w:p>
    <w:p w:rsidR="00685C76" w:rsidRDefault="0002206E">
      <w:pPr>
        <w:spacing w:line="300" w:lineRule="auto"/>
        <w:jc w:val="both"/>
      </w:pPr>
      <w:r>
        <w:rPr>
          <w:rFonts w:ascii="Times New Roman" w:hAnsi="Times New Roman"/>
          <w:color w:val="000000"/>
          <w:sz w:val="28"/>
        </w:rPr>
        <w:t>Фестиваль проводиться при організаційній підтримці Департаменту з питань культури, національностей та релігій Львівської ОДА.</w:t>
      </w:r>
    </w:p>
    <w:p w:rsidR="00685C76" w:rsidRDefault="0002206E">
      <w:pPr>
        <w:spacing w:line="300" w:lineRule="auto"/>
        <w:jc w:val="both"/>
      </w:pPr>
      <w:r>
        <w:rPr>
          <w:rFonts w:ascii="Times New Roman" w:hAnsi="Times New Roman"/>
          <w:color w:val="000000"/>
          <w:sz w:val="28"/>
        </w:rPr>
        <w:t>Організатори фінансують проведення фестивалю, сприяють висвітленню роботи в засобах масової інформації, залучають кошти спонсорів, рекламодавців.</w:t>
      </w:r>
    </w:p>
    <w:p w:rsidR="00685C76" w:rsidRDefault="00685C76">
      <w:pPr>
        <w:spacing w:line="300" w:lineRule="auto"/>
        <w:jc w:val="both"/>
      </w:pPr>
    </w:p>
    <w:p w:rsidR="00685C76" w:rsidRDefault="0002206E">
      <w:pPr>
        <w:jc w:val="both"/>
      </w:pPr>
      <w:r>
        <w:rPr>
          <w:rFonts w:ascii="Times New Roman" w:hAnsi="Times New Roman"/>
          <w:b/>
          <w:color w:val="000000"/>
          <w:sz w:val="28"/>
        </w:rPr>
        <w:t>4. ЦІЛЬОВА ГРУПА ПРОЕКТУ.</w:t>
      </w:r>
    </w:p>
    <w:p w:rsidR="00685C76" w:rsidRDefault="00685C76">
      <w:pPr>
        <w:jc w:val="both"/>
      </w:pPr>
    </w:p>
    <w:p w:rsidR="00685C76" w:rsidRDefault="0002206E">
      <w:pPr>
        <w:jc w:val="both"/>
      </w:pPr>
      <w:r>
        <w:rPr>
          <w:rFonts w:ascii="Times New Roman" w:hAnsi="Times New Roman"/>
          <w:color w:val="000000"/>
          <w:sz w:val="28"/>
        </w:rPr>
        <w:t>Конкурсні виступи проводяться у чотирьох вікових категоріях:</w:t>
      </w:r>
    </w:p>
    <w:p w:rsidR="00685C76" w:rsidRDefault="0002206E">
      <w:pPr>
        <w:numPr>
          <w:ilvl w:val="0"/>
          <w:numId w:val="4"/>
        </w:numPr>
        <w:tabs>
          <w:tab w:val="left" w:pos="-30640"/>
        </w:tabs>
        <w:spacing w:line="300" w:lineRule="auto"/>
      </w:pPr>
      <w:r>
        <w:rPr>
          <w:rFonts w:ascii="Times New Roman" w:hAnsi="Times New Roman"/>
          <w:color w:val="000000"/>
          <w:sz w:val="28"/>
        </w:rPr>
        <w:t>Перша категорія (6-9 років)</w:t>
      </w:r>
    </w:p>
    <w:p w:rsidR="00685C76" w:rsidRDefault="0002206E">
      <w:pPr>
        <w:numPr>
          <w:ilvl w:val="0"/>
          <w:numId w:val="4"/>
        </w:numPr>
        <w:tabs>
          <w:tab w:val="left" w:pos="-30640"/>
        </w:tabs>
        <w:spacing w:line="300" w:lineRule="auto"/>
      </w:pPr>
      <w:r>
        <w:rPr>
          <w:rFonts w:ascii="Times New Roman" w:hAnsi="Times New Roman"/>
          <w:color w:val="000000"/>
          <w:sz w:val="28"/>
        </w:rPr>
        <w:t>Друга категорія (10-12 років)</w:t>
      </w:r>
    </w:p>
    <w:p w:rsidR="00685C76" w:rsidRDefault="0002206E">
      <w:pPr>
        <w:numPr>
          <w:ilvl w:val="0"/>
          <w:numId w:val="4"/>
        </w:numPr>
        <w:tabs>
          <w:tab w:val="left" w:pos="-30640"/>
        </w:tabs>
        <w:spacing w:line="300" w:lineRule="auto"/>
      </w:pPr>
      <w:r>
        <w:rPr>
          <w:rFonts w:ascii="Times New Roman" w:hAnsi="Times New Roman"/>
          <w:color w:val="000000"/>
          <w:sz w:val="28"/>
        </w:rPr>
        <w:t>Третя категорія (13-15 років)</w:t>
      </w:r>
    </w:p>
    <w:p w:rsidR="00685C76" w:rsidRDefault="0002206E">
      <w:pPr>
        <w:numPr>
          <w:ilvl w:val="0"/>
          <w:numId w:val="4"/>
        </w:numPr>
        <w:tabs>
          <w:tab w:val="left" w:pos="-30640"/>
        </w:tabs>
        <w:spacing w:line="300" w:lineRule="auto"/>
      </w:pPr>
      <w:r>
        <w:rPr>
          <w:rFonts w:ascii="Times New Roman" w:hAnsi="Times New Roman"/>
          <w:color w:val="000000"/>
          <w:sz w:val="28"/>
        </w:rPr>
        <w:t>Четверта категорія (16-18 років)</w:t>
      </w:r>
    </w:p>
    <w:p w:rsidR="00685C76" w:rsidRDefault="00685C76" w:rsidP="008419BD">
      <w:pPr>
        <w:tabs>
          <w:tab w:val="left" w:pos="-30640"/>
        </w:tabs>
        <w:spacing w:line="300" w:lineRule="auto"/>
        <w:ind w:left="720"/>
      </w:pPr>
    </w:p>
    <w:p w:rsidR="00685C76" w:rsidRDefault="0002206E">
      <w:pPr>
        <w:jc w:val="both"/>
      </w:pPr>
      <w:r>
        <w:rPr>
          <w:rFonts w:ascii="Times New Roman" w:hAnsi="Times New Roman"/>
          <w:b/>
          <w:color w:val="000000"/>
          <w:sz w:val="28"/>
        </w:rPr>
        <w:t>5. ОПИС ДІЯЛЬНОСТІ ЗА ПРОЕКТОМ.</w:t>
      </w:r>
    </w:p>
    <w:p w:rsidR="00685C76" w:rsidRDefault="00685C76">
      <w:pPr>
        <w:jc w:val="both"/>
      </w:pPr>
    </w:p>
    <w:p w:rsidR="00685C76" w:rsidRDefault="0002206E">
      <w:pPr>
        <w:jc w:val="both"/>
      </w:pPr>
      <w:r>
        <w:rPr>
          <w:rFonts w:ascii="Times New Roman" w:hAnsi="Times New Roman"/>
          <w:color w:val="000000"/>
          <w:sz w:val="28"/>
        </w:rPr>
        <w:tab/>
        <w:t>Конкурсанти виконують дві пісні українською мовою. Учасники з інших держав можуть виконувати одну пісню мовою країни, яку вони представляють, другу - українську пісню (можливо в перекладі на рідну мову).</w:t>
      </w:r>
    </w:p>
    <w:p w:rsidR="00685C76" w:rsidRDefault="0002206E">
      <w:pPr>
        <w:tabs>
          <w:tab w:val="left" w:pos="0"/>
        </w:tabs>
        <w:spacing w:line="300" w:lineRule="auto"/>
        <w:jc w:val="both"/>
      </w:pPr>
      <w:r>
        <w:rPr>
          <w:rFonts w:ascii="Times New Roman" w:hAnsi="Times New Roman"/>
          <w:color w:val="000000"/>
          <w:sz w:val="28"/>
        </w:rPr>
        <w:t xml:space="preserve">     Виконання пісень здійснюється наживо у супроводі інструментальних фонограм (-1), які учасники надсилають на електронну адресу фестивалю в форматі </w:t>
      </w:r>
      <w:r>
        <w:rPr>
          <w:rFonts w:ascii="Times New Roman" w:hAnsi="Times New Roman"/>
          <w:b/>
          <w:color w:val="000000"/>
          <w:sz w:val="28"/>
        </w:rPr>
        <w:t xml:space="preserve">Wav </w:t>
      </w:r>
      <w:r>
        <w:rPr>
          <w:rFonts w:ascii="Times New Roman" w:hAnsi="Times New Roman"/>
          <w:color w:val="000000"/>
          <w:sz w:val="28"/>
        </w:rPr>
        <w:t xml:space="preserve">або </w:t>
      </w:r>
      <w:r>
        <w:rPr>
          <w:rFonts w:ascii="Times New Roman" w:hAnsi="Times New Roman"/>
          <w:b/>
          <w:color w:val="000000"/>
          <w:sz w:val="28"/>
        </w:rPr>
        <w:t xml:space="preserve">mp3 </w:t>
      </w:r>
      <w:r>
        <w:rPr>
          <w:rFonts w:ascii="Times New Roman" w:hAnsi="Times New Roman"/>
          <w:color w:val="000000"/>
          <w:sz w:val="28"/>
        </w:rPr>
        <w:t>з точно підписаними назвами пісень не пізніше, ніж за 3 дні до початку конкурсу.</w:t>
      </w:r>
    </w:p>
    <w:p w:rsidR="00685C76" w:rsidRDefault="0002206E">
      <w:pPr>
        <w:jc w:val="both"/>
      </w:pPr>
      <w:r>
        <w:rPr>
          <w:rFonts w:ascii="Times New Roman" w:hAnsi="Times New Roman"/>
          <w:color w:val="000000"/>
          <w:sz w:val="28"/>
        </w:rPr>
        <w:t>Не допускається дублювання основних вокальних партій у фонограмі та хореографічний супровід творів.</w:t>
      </w:r>
    </w:p>
    <w:p w:rsidR="00685C76" w:rsidRDefault="00685C76">
      <w:pPr>
        <w:jc w:val="both"/>
      </w:pPr>
    </w:p>
    <w:p w:rsidR="00685C76" w:rsidRDefault="0002206E">
      <w:pPr>
        <w:jc w:val="both"/>
      </w:pPr>
      <w:r>
        <w:rPr>
          <w:rFonts w:ascii="Times New Roman" w:hAnsi="Times New Roman"/>
          <w:b/>
          <w:color w:val="000000"/>
          <w:sz w:val="28"/>
        </w:rPr>
        <w:t>6. ГЕОГРАФІЯ ПРОЕКТУ.</w:t>
      </w:r>
    </w:p>
    <w:p w:rsidR="00685C76" w:rsidRDefault="00685C76">
      <w:pPr>
        <w:jc w:val="both"/>
      </w:pPr>
    </w:p>
    <w:p w:rsidR="00685C76" w:rsidRDefault="0002206E">
      <w:pPr>
        <w:jc w:val="both"/>
      </w:pPr>
      <w:r>
        <w:rPr>
          <w:rFonts w:ascii="Times New Roman" w:hAnsi="Times New Roman"/>
          <w:color w:val="000000"/>
          <w:sz w:val="28"/>
        </w:rPr>
        <w:t>Місто Червоноград, Львівської області</w:t>
      </w:r>
    </w:p>
    <w:p w:rsidR="00685C76" w:rsidRDefault="00685C76">
      <w:pPr>
        <w:jc w:val="both"/>
      </w:pPr>
    </w:p>
    <w:p w:rsidR="00685C76" w:rsidRDefault="0002206E">
      <w:pPr>
        <w:jc w:val="both"/>
      </w:pPr>
      <w:r>
        <w:rPr>
          <w:rFonts w:ascii="Times New Roman" w:hAnsi="Times New Roman"/>
          <w:b/>
          <w:color w:val="000000"/>
          <w:sz w:val="28"/>
        </w:rPr>
        <w:lastRenderedPageBreak/>
        <w:t>7. ОЧІКУВАНІ РЕЗУЛЬТАТИ.</w:t>
      </w:r>
    </w:p>
    <w:p w:rsidR="00685C76" w:rsidRDefault="00685C76">
      <w:pPr>
        <w:jc w:val="both"/>
      </w:pPr>
    </w:p>
    <w:p w:rsidR="00685C76" w:rsidRDefault="0002206E">
      <w:pPr>
        <w:numPr>
          <w:ilvl w:val="0"/>
          <w:numId w:val="5"/>
        </w:numPr>
      </w:pPr>
      <w:r>
        <w:rPr>
          <w:rFonts w:ascii="Times New Roman" w:hAnsi="Times New Roman"/>
          <w:color w:val="000000"/>
          <w:sz w:val="28"/>
        </w:rPr>
        <w:t>виявлення і підтримка обдарованих юних виконавців;</w:t>
      </w:r>
    </w:p>
    <w:p w:rsidR="00685C76" w:rsidRDefault="0002206E">
      <w:pPr>
        <w:numPr>
          <w:ilvl w:val="0"/>
          <w:numId w:val="5"/>
        </w:numPr>
      </w:pPr>
      <w:r>
        <w:rPr>
          <w:rFonts w:ascii="Times New Roman" w:hAnsi="Times New Roman"/>
          <w:color w:val="000000"/>
          <w:sz w:val="28"/>
        </w:rPr>
        <w:t>надання можливості для самореалізації молодому поколінню, розвитку власних здібностей та демонстрації їх широкому загалу;</w:t>
      </w:r>
    </w:p>
    <w:p w:rsidR="00685C76" w:rsidRDefault="0002206E">
      <w:pPr>
        <w:numPr>
          <w:ilvl w:val="0"/>
          <w:numId w:val="5"/>
        </w:numPr>
      </w:pPr>
      <w:r>
        <w:rPr>
          <w:rFonts w:ascii="Times New Roman" w:hAnsi="Times New Roman"/>
          <w:color w:val="000000"/>
          <w:sz w:val="28"/>
        </w:rPr>
        <w:t>виховання талановитих дітей і молоді, естетичний та духовний розвиток на кращих традиціях української пісні;</w:t>
      </w:r>
    </w:p>
    <w:p w:rsidR="00685C76" w:rsidRDefault="0002206E">
      <w:pPr>
        <w:numPr>
          <w:ilvl w:val="0"/>
          <w:numId w:val="5"/>
        </w:numPr>
      </w:pPr>
      <w:r>
        <w:rPr>
          <w:rFonts w:ascii="Times New Roman" w:hAnsi="Times New Roman"/>
          <w:color w:val="000000"/>
          <w:sz w:val="28"/>
        </w:rPr>
        <w:t>популяризація україномовних пісень у всіх регіонах України;</w:t>
      </w:r>
    </w:p>
    <w:p w:rsidR="00685C76" w:rsidRDefault="0002206E">
      <w:pPr>
        <w:numPr>
          <w:ilvl w:val="0"/>
          <w:numId w:val="5"/>
        </w:numPr>
      </w:pPr>
      <w:r>
        <w:rPr>
          <w:rFonts w:ascii="Times New Roman" w:hAnsi="Times New Roman"/>
          <w:color w:val="000000"/>
          <w:sz w:val="28"/>
        </w:rPr>
        <w:t>створення умов для встановлення творчих контактів між учасниками, викладачами, провідними співаками, продюсерами, композиторами та поетами;</w:t>
      </w:r>
    </w:p>
    <w:p w:rsidR="00685C76" w:rsidRDefault="0002206E">
      <w:pPr>
        <w:numPr>
          <w:ilvl w:val="0"/>
          <w:numId w:val="5"/>
        </w:numPr>
        <w:tabs>
          <w:tab w:val="left" w:pos="-30640"/>
        </w:tabs>
        <w:spacing w:line="300" w:lineRule="auto"/>
      </w:pPr>
      <w:r>
        <w:rPr>
          <w:rFonts w:ascii="Times New Roman" w:hAnsi="Times New Roman"/>
          <w:color w:val="000000"/>
          <w:sz w:val="28"/>
        </w:rPr>
        <w:t>сприяння обміну досвідом та досягненнями в сфері вокального мистецтва задля підвищення рівня виконавчої майстерності учасників та професійного рівня керівників;</w:t>
      </w:r>
    </w:p>
    <w:p w:rsidR="00685C76" w:rsidRDefault="0002206E">
      <w:pPr>
        <w:numPr>
          <w:ilvl w:val="0"/>
          <w:numId w:val="5"/>
        </w:numPr>
        <w:tabs>
          <w:tab w:val="left" w:pos="-30640"/>
        </w:tabs>
        <w:spacing w:line="300" w:lineRule="auto"/>
      </w:pPr>
      <w:r>
        <w:rPr>
          <w:rFonts w:ascii="Times New Roman" w:hAnsi="Times New Roman"/>
          <w:color w:val="000000"/>
          <w:sz w:val="28"/>
        </w:rPr>
        <w:t>впровадження новітніх форм сучасного естрадного мистецтва;</w:t>
      </w:r>
    </w:p>
    <w:p w:rsidR="00685C76" w:rsidRDefault="0002206E">
      <w:pPr>
        <w:numPr>
          <w:ilvl w:val="0"/>
          <w:numId w:val="5"/>
        </w:numPr>
        <w:tabs>
          <w:tab w:val="left" w:pos="-30640"/>
        </w:tabs>
        <w:spacing w:line="300" w:lineRule="auto"/>
      </w:pPr>
      <w:r>
        <w:rPr>
          <w:rFonts w:ascii="Times New Roman" w:hAnsi="Times New Roman"/>
          <w:color w:val="000000"/>
          <w:sz w:val="28"/>
        </w:rPr>
        <w:t>популяризація регіону шляхом презентації місцевих ініціатив, творчих проектів, культурно-традиційних особливостей тощо в рамках проведення фестивалю;</w:t>
      </w:r>
    </w:p>
    <w:p w:rsidR="00685C76" w:rsidRDefault="0002206E">
      <w:pPr>
        <w:numPr>
          <w:ilvl w:val="0"/>
          <w:numId w:val="5"/>
        </w:numPr>
        <w:tabs>
          <w:tab w:val="left" w:pos="-30640"/>
        </w:tabs>
        <w:spacing w:line="300" w:lineRule="auto"/>
      </w:pPr>
      <w:r>
        <w:rPr>
          <w:rFonts w:ascii="Times New Roman" w:hAnsi="Times New Roman"/>
          <w:color w:val="000000"/>
          <w:sz w:val="28"/>
        </w:rPr>
        <w:t>зміцнення та розширення культурних, інформаційних та ділових зв’язків всередині держави через залучення до участі в фестивалі дітей з усіх регіонів України;</w:t>
      </w:r>
    </w:p>
    <w:p w:rsidR="00685C76" w:rsidRDefault="00685C76"/>
    <w:p w:rsidR="00685C76" w:rsidRDefault="0002206E">
      <w:pPr>
        <w:jc w:val="both"/>
      </w:pPr>
      <w:r>
        <w:rPr>
          <w:rFonts w:ascii="Times New Roman" w:hAnsi="Times New Roman"/>
          <w:b/>
          <w:color w:val="000000"/>
          <w:sz w:val="28"/>
        </w:rPr>
        <w:t>8. ЖИТТЄЗДАТНІСТЬ ТА САМОФІНАНСУВАННЯ.</w:t>
      </w:r>
    </w:p>
    <w:p w:rsidR="00685C76" w:rsidRDefault="00685C76">
      <w:pPr>
        <w:jc w:val="both"/>
      </w:pPr>
    </w:p>
    <w:p w:rsidR="00685C76" w:rsidRDefault="0002206E">
      <w:pPr>
        <w:jc w:val="both"/>
      </w:pPr>
      <w:r>
        <w:rPr>
          <w:rFonts w:ascii="Times New Roman" w:hAnsi="Times New Roman"/>
          <w:color w:val="000000"/>
          <w:sz w:val="28"/>
        </w:rPr>
        <w:t xml:space="preserve">        Для реалізації проекту заплановано залучити кошти місцевого бюджету, спонсорів та меценатів, аби поставити цей проект на регулярну основу.</w:t>
      </w:r>
    </w:p>
    <w:p w:rsidR="00685C76" w:rsidRDefault="00685C76">
      <w:pPr>
        <w:jc w:val="both"/>
      </w:pPr>
    </w:p>
    <w:p w:rsidR="00685C76" w:rsidRDefault="0002206E">
      <w:pPr>
        <w:jc w:val="both"/>
      </w:pPr>
      <w:r>
        <w:rPr>
          <w:rFonts w:ascii="Times New Roman" w:hAnsi="Times New Roman"/>
          <w:b/>
          <w:color w:val="000000"/>
          <w:sz w:val="28"/>
        </w:rPr>
        <w:t>9. ІНФОРМАЦІЙНА СКЛАДОВА ПРОЕКТУ.</w:t>
      </w:r>
    </w:p>
    <w:p w:rsidR="00685C76" w:rsidRDefault="00685C76">
      <w:pPr>
        <w:jc w:val="both"/>
      </w:pPr>
    </w:p>
    <w:p w:rsidR="00685C76" w:rsidRDefault="0002206E">
      <w:pPr>
        <w:jc w:val="both"/>
      </w:pPr>
      <w:r>
        <w:rPr>
          <w:rFonts w:ascii="Times New Roman" w:hAnsi="Times New Roman"/>
          <w:color w:val="000000"/>
          <w:sz w:val="28"/>
        </w:rPr>
        <w:tab/>
        <w:t>Про реалізацію проекту плануємо інформувати громадськість через засоби масової інформації: газети, журнали, соцмережі, особистий сайт, сайт Червоноградської міської ради,  сайт Львівської ОДА, ОЦНТ, радіо тощо.</w:t>
      </w:r>
    </w:p>
    <w:p w:rsidR="00685C76" w:rsidRDefault="0002206E">
      <w:pPr>
        <w:jc w:val="both"/>
      </w:pPr>
      <w:r>
        <w:rPr>
          <w:rFonts w:eastAsia="Calibri" w:cs="Calibri"/>
          <w:color w:val="000000"/>
          <w:sz w:val="28"/>
        </w:rPr>
        <w:t>Фото</w:t>
      </w:r>
      <w:r>
        <w:rPr>
          <w:rFonts w:ascii="Liberation Serif" w:eastAsia="Liberation Serif" w:hAnsi="Liberation Serif" w:cs="Liberation Serif"/>
          <w:color w:val="000000"/>
          <w:sz w:val="28"/>
        </w:rPr>
        <w:t xml:space="preserve"> </w:t>
      </w:r>
      <w:r>
        <w:rPr>
          <w:rFonts w:eastAsia="Calibri" w:cs="Calibri"/>
          <w:color w:val="000000"/>
          <w:sz w:val="28"/>
        </w:rPr>
        <w:t>та</w:t>
      </w:r>
      <w:r>
        <w:rPr>
          <w:rFonts w:ascii="Liberation Serif" w:eastAsia="Liberation Serif" w:hAnsi="Liberation Serif" w:cs="Liberation Serif"/>
          <w:color w:val="000000"/>
          <w:sz w:val="28"/>
        </w:rPr>
        <w:t xml:space="preserve"> </w:t>
      </w:r>
      <w:r>
        <w:rPr>
          <w:rFonts w:eastAsia="Calibri" w:cs="Calibri"/>
          <w:color w:val="000000"/>
          <w:sz w:val="28"/>
        </w:rPr>
        <w:t>відео</w:t>
      </w:r>
      <w:r>
        <w:rPr>
          <w:rFonts w:ascii="Liberation Serif" w:eastAsia="Liberation Serif" w:hAnsi="Liberation Serif" w:cs="Liberation Serif"/>
          <w:color w:val="000000"/>
          <w:sz w:val="28"/>
        </w:rPr>
        <w:t xml:space="preserve"> </w:t>
      </w:r>
      <w:r>
        <w:rPr>
          <w:rFonts w:eastAsia="Calibri" w:cs="Calibri"/>
          <w:color w:val="000000"/>
          <w:sz w:val="28"/>
        </w:rPr>
        <w:t>звіти</w:t>
      </w:r>
      <w:r>
        <w:rPr>
          <w:rFonts w:ascii="Liberation Serif" w:eastAsia="Liberation Serif" w:hAnsi="Liberation Serif" w:cs="Liberation Serif"/>
          <w:color w:val="000000"/>
          <w:sz w:val="28"/>
        </w:rPr>
        <w:t xml:space="preserve"> </w:t>
      </w:r>
      <w:r>
        <w:rPr>
          <w:rFonts w:eastAsia="Calibri" w:cs="Calibri"/>
          <w:color w:val="000000"/>
          <w:sz w:val="28"/>
        </w:rPr>
        <w:t>будуть</w:t>
      </w:r>
      <w:r>
        <w:rPr>
          <w:rFonts w:ascii="Liberation Serif" w:eastAsia="Liberation Serif" w:hAnsi="Liberation Serif" w:cs="Liberation Serif"/>
          <w:color w:val="000000"/>
          <w:sz w:val="28"/>
        </w:rPr>
        <w:t xml:space="preserve"> </w:t>
      </w:r>
      <w:r>
        <w:rPr>
          <w:rFonts w:eastAsia="Calibri" w:cs="Calibri"/>
          <w:color w:val="000000"/>
          <w:sz w:val="28"/>
        </w:rPr>
        <w:t>представлені</w:t>
      </w:r>
      <w:r>
        <w:rPr>
          <w:rFonts w:ascii="Liberation Serif" w:eastAsia="Liberation Serif" w:hAnsi="Liberation Serif" w:cs="Liberation Serif"/>
          <w:color w:val="000000"/>
          <w:sz w:val="28"/>
        </w:rPr>
        <w:t xml:space="preserve"> </w:t>
      </w:r>
      <w:r>
        <w:rPr>
          <w:rFonts w:eastAsia="Calibri" w:cs="Calibri"/>
          <w:color w:val="000000"/>
          <w:sz w:val="28"/>
        </w:rPr>
        <w:t>в</w:t>
      </w:r>
      <w:r>
        <w:rPr>
          <w:rFonts w:ascii="Liberation Serif" w:eastAsia="Liberation Serif" w:hAnsi="Liberation Serif" w:cs="Liberation Serif"/>
          <w:color w:val="000000"/>
          <w:sz w:val="28"/>
        </w:rPr>
        <w:t xml:space="preserve"> </w:t>
      </w:r>
      <w:r>
        <w:rPr>
          <w:rFonts w:eastAsia="Calibri" w:cs="Calibri"/>
          <w:color w:val="000000"/>
          <w:sz w:val="28"/>
        </w:rPr>
        <w:t>культурних</w:t>
      </w:r>
      <w:r>
        <w:rPr>
          <w:rFonts w:ascii="Liberation Serif" w:eastAsia="Liberation Serif" w:hAnsi="Liberation Serif" w:cs="Liberation Serif"/>
          <w:color w:val="000000"/>
          <w:sz w:val="28"/>
        </w:rPr>
        <w:t xml:space="preserve"> </w:t>
      </w:r>
      <w:r>
        <w:rPr>
          <w:rFonts w:eastAsia="Calibri" w:cs="Calibri"/>
          <w:color w:val="000000"/>
          <w:sz w:val="28"/>
        </w:rPr>
        <w:t>та</w:t>
      </w:r>
      <w:r>
        <w:rPr>
          <w:rFonts w:ascii="Liberation Serif" w:eastAsia="Liberation Serif" w:hAnsi="Liberation Serif" w:cs="Liberation Serif"/>
          <w:color w:val="000000"/>
          <w:sz w:val="28"/>
        </w:rPr>
        <w:t xml:space="preserve"> </w:t>
      </w:r>
      <w:r>
        <w:rPr>
          <w:rFonts w:eastAsia="Calibri" w:cs="Calibri"/>
          <w:color w:val="000000"/>
          <w:sz w:val="28"/>
        </w:rPr>
        <w:t>освітніх</w:t>
      </w:r>
      <w:r>
        <w:rPr>
          <w:rFonts w:ascii="Liberation Serif" w:eastAsia="Liberation Serif" w:hAnsi="Liberation Serif" w:cs="Liberation Serif"/>
          <w:color w:val="000000"/>
          <w:sz w:val="28"/>
        </w:rPr>
        <w:t xml:space="preserve"> </w:t>
      </w:r>
      <w:r>
        <w:rPr>
          <w:rFonts w:eastAsia="Calibri" w:cs="Calibri"/>
          <w:color w:val="000000"/>
          <w:sz w:val="28"/>
        </w:rPr>
        <w:t>установах</w:t>
      </w:r>
      <w:r>
        <w:rPr>
          <w:rFonts w:ascii="Liberation Serif" w:eastAsia="Liberation Serif" w:hAnsi="Liberation Serif" w:cs="Liberation Serif"/>
          <w:color w:val="000000"/>
          <w:sz w:val="28"/>
        </w:rPr>
        <w:t xml:space="preserve"> </w:t>
      </w:r>
      <w:r>
        <w:rPr>
          <w:rFonts w:eastAsia="Calibri" w:cs="Calibri"/>
          <w:color w:val="000000"/>
          <w:sz w:val="28"/>
        </w:rPr>
        <w:t>Львівської</w:t>
      </w:r>
      <w:r>
        <w:rPr>
          <w:rFonts w:ascii="Liberation Serif" w:eastAsia="Liberation Serif" w:hAnsi="Liberation Serif" w:cs="Liberation Serif"/>
          <w:color w:val="000000"/>
          <w:sz w:val="28"/>
        </w:rPr>
        <w:t xml:space="preserve"> </w:t>
      </w:r>
      <w:r>
        <w:rPr>
          <w:rFonts w:eastAsia="Calibri" w:cs="Calibri"/>
          <w:color w:val="000000"/>
          <w:sz w:val="28"/>
        </w:rPr>
        <w:t>області</w:t>
      </w:r>
      <w:r>
        <w:rPr>
          <w:rFonts w:ascii="Liberation Serif" w:eastAsia="Liberation Serif" w:hAnsi="Liberation Serif" w:cs="Liberation Serif"/>
          <w:color w:val="000000"/>
          <w:sz w:val="28"/>
        </w:rPr>
        <w:t>.</w:t>
      </w:r>
    </w:p>
    <w:p w:rsidR="00685C76" w:rsidRDefault="00685C76">
      <w:pPr>
        <w:jc w:val="both"/>
      </w:pPr>
    </w:p>
    <w:p w:rsidR="00685C76" w:rsidRDefault="0002206E">
      <w:pPr>
        <w:jc w:val="both"/>
      </w:pPr>
      <w:r>
        <w:rPr>
          <w:rFonts w:ascii="Times New Roman" w:hAnsi="Times New Roman"/>
          <w:b/>
          <w:color w:val="000000"/>
          <w:sz w:val="28"/>
        </w:rPr>
        <w:t>10. РОБОЧИЙ ПЛАН.</w:t>
      </w:r>
    </w:p>
    <w:p w:rsidR="00685C76" w:rsidRDefault="00685C76">
      <w:pPr>
        <w:jc w:val="both"/>
      </w:pPr>
    </w:p>
    <w:p w:rsidR="00685C76" w:rsidRDefault="0002206E">
      <w:pPr>
        <w:numPr>
          <w:ilvl w:val="0"/>
          <w:numId w:val="6"/>
        </w:numPr>
        <w:tabs>
          <w:tab w:val="left" w:pos="-29174"/>
        </w:tabs>
        <w:spacing w:line="300" w:lineRule="auto"/>
        <w:ind w:left="-360" w:firstLine="360"/>
        <w:jc w:val="both"/>
      </w:pPr>
      <w:r>
        <w:rPr>
          <w:rFonts w:ascii="Times New Roman" w:hAnsi="Times New Roman"/>
          <w:color w:val="000000"/>
          <w:sz w:val="28"/>
        </w:rPr>
        <w:t>Попередній відбір учасників проводиться художньою радою шляхом прослуховування надісланих записів пісень.</w:t>
      </w:r>
    </w:p>
    <w:p w:rsidR="00685C76" w:rsidRDefault="0002206E">
      <w:pPr>
        <w:numPr>
          <w:ilvl w:val="0"/>
          <w:numId w:val="6"/>
        </w:numPr>
        <w:tabs>
          <w:tab w:val="left" w:pos="-29174"/>
        </w:tabs>
        <w:spacing w:line="300" w:lineRule="auto"/>
        <w:ind w:left="-360" w:firstLine="360"/>
        <w:jc w:val="both"/>
      </w:pPr>
      <w:r>
        <w:rPr>
          <w:rFonts w:ascii="Times New Roman" w:hAnsi="Times New Roman"/>
          <w:color w:val="000000"/>
          <w:sz w:val="28"/>
        </w:rPr>
        <w:t>Після прослуховування отриманих фонограм дирекція повідомляє учасникам про результати конкурсного відбору листом не електронну пошту, зазначену в анкеті.</w:t>
      </w:r>
    </w:p>
    <w:p w:rsidR="00685C76" w:rsidRDefault="0002206E">
      <w:pPr>
        <w:numPr>
          <w:ilvl w:val="0"/>
          <w:numId w:val="6"/>
        </w:numPr>
        <w:tabs>
          <w:tab w:val="left" w:pos="-29174"/>
        </w:tabs>
        <w:spacing w:line="300" w:lineRule="auto"/>
        <w:ind w:left="-360" w:firstLine="360"/>
        <w:jc w:val="both"/>
      </w:pPr>
      <w:r>
        <w:rPr>
          <w:rFonts w:ascii="Times New Roman" w:hAnsi="Times New Roman"/>
          <w:color w:val="000000"/>
          <w:sz w:val="28"/>
        </w:rPr>
        <w:t xml:space="preserve">Конкурсанти, які пройшли в наступний тур фестивалю отримують офіційні запрошення та програму фестивальних заходів листом на електронну пошту, </w:t>
      </w:r>
      <w:r>
        <w:rPr>
          <w:rFonts w:ascii="Times New Roman" w:hAnsi="Times New Roman"/>
          <w:color w:val="000000"/>
          <w:sz w:val="28"/>
        </w:rPr>
        <w:lastRenderedPageBreak/>
        <w:t>зазначену в анкеті.</w:t>
      </w:r>
    </w:p>
    <w:p w:rsidR="00685C76" w:rsidRDefault="0002206E">
      <w:pPr>
        <w:numPr>
          <w:ilvl w:val="0"/>
          <w:numId w:val="6"/>
        </w:numPr>
        <w:tabs>
          <w:tab w:val="left" w:pos="-29174"/>
        </w:tabs>
        <w:spacing w:line="300" w:lineRule="auto"/>
        <w:ind w:left="-360" w:firstLine="360"/>
        <w:jc w:val="both"/>
      </w:pPr>
      <w:r>
        <w:rPr>
          <w:rFonts w:ascii="Times New Roman" w:hAnsi="Times New Roman"/>
          <w:color w:val="000000"/>
          <w:sz w:val="28"/>
        </w:rPr>
        <w:t xml:space="preserve">Заявки на участь приймаються з </w:t>
      </w:r>
      <w:r>
        <w:rPr>
          <w:rFonts w:ascii="Times New Roman" w:hAnsi="Times New Roman"/>
          <w:b/>
          <w:color w:val="000000"/>
          <w:sz w:val="28"/>
        </w:rPr>
        <w:t xml:space="preserve">1 жовтня </w:t>
      </w:r>
      <w:r>
        <w:rPr>
          <w:rFonts w:ascii="Times New Roman" w:hAnsi="Times New Roman"/>
          <w:color w:val="000000"/>
          <w:sz w:val="28"/>
        </w:rPr>
        <w:t xml:space="preserve">по </w:t>
      </w:r>
      <w:r>
        <w:rPr>
          <w:rFonts w:ascii="Times New Roman" w:hAnsi="Times New Roman"/>
          <w:b/>
          <w:color w:val="000000"/>
          <w:sz w:val="28"/>
        </w:rPr>
        <w:t>1 грудня</w:t>
      </w:r>
      <w:r>
        <w:rPr>
          <w:rFonts w:ascii="Times New Roman" w:hAnsi="Times New Roman"/>
          <w:color w:val="000000"/>
          <w:sz w:val="28"/>
        </w:rPr>
        <w:t>.</w:t>
      </w:r>
    </w:p>
    <w:p w:rsidR="00685C76" w:rsidRDefault="0002206E">
      <w:pPr>
        <w:spacing w:after="160" w:line="300" w:lineRule="auto"/>
        <w:jc w:val="both"/>
      </w:pPr>
      <w:r>
        <w:rPr>
          <w:rFonts w:ascii="Times New Roman" w:hAnsi="Times New Roman"/>
          <w:color w:val="000000"/>
          <w:sz w:val="28"/>
        </w:rPr>
        <w:t>Конкурсні виступи проводитимуться у чотирьох вікових категоріях:</w:t>
      </w:r>
    </w:p>
    <w:p w:rsidR="00685C76" w:rsidRDefault="0002206E">
      <w:pPr>
        <w:numPr>
          <w:ilvl w:val="0"/>
          <w:numId w:val="7"/>
        </w:numPr>
        <w:tabs>
          <w:tab w:val="left" w:pos="-29174"/>
        </w:tabs>
        <w:spacing w:line="300" w:lineRule="auto"/>
        <w:ind w:left="-360" w:firstLine="360"/>
        <w:jc w:val="both"/>
      </w:pPr>
      <w:r>
        <w:rPr>
          <w:rFonts w:ascii="Times New Roman" w:hAnsi="Times New Roman"/>
          <w:color w:val="000000"/>
          <w:sz w:val="28"/>
        </w:rPr>
        <w:t>Перша категорія (6-9 років)</w:t>
      </w:r>
    </w:p>
    <w:p w:rsidR="00685C76" w:rsidRDefault="0002206E">
      <w:pPr>
        <w:numPr>
          <w:ilvl w:val="0"/>
          <w:numId w:val="7"/>
        </w:numPr>
        <w:tabs>
          <w:tab w:val="left" w:pos="-29174"/>
        </w:tabs>
        <w:spacing w:line="300" w:lineRule="auto"/>
        <w:ind w:left="-360" w:firstLine="360"/>
        <w:jc w:val="both"/>
      </w:pPr>
      <w:r>
        <w:rPr>
          <w:rFonts w:ascii="Times New Roman" w:hAnsi="Times New Roman"/>
          <w:color w:val="000000"/>
          <w:sz w:val="28"/>
        </w:rPr>
        <w:t>Друга категорія (10-12 років)</w:t>
      </w:r>
    </w:p>
    <w:p w:rsidR="00685C76" w:rsidRDefault="0002206E">
      <w:pPr>
        <w:numPr>
          <w:ilvl w:val="0"/>
          <w:numId w:val="7"/>
        </w:numPr>
        <w:tabs>
          <w:tab w:val="left" w:pos="-29174"/>
        </w:tabs>
        <w:spacing w:line="300" w:lineRule="auto"/>
        <w:ind w:left="-360" w:firstLine="360"/>
        <w:jc w:val="both"/>
      </w:pPr>
      <w:r>
        <w:rPr>
          <w:rFonts w:ascii="Times New Roman" w:hAnsi="Times New Roman"/>
          <w:color w:val="000000"/>
          <w:sz w:val="28"/>
        </w:rPr>
        <w:t>Третя категорія (13-15 років)</w:t>
      </w:r>
    </w:p>
    <w:p w:rsidR="00685C76" w:rsidRDefault="0002206E">
      <w:pPr>
        <w:numPr>
          <w:ilvl w:val="0"/>
          <w:numId w:val="7"/>
        </w:numPr>
        <w:tabs>
          <w:tab w:val="left" w:pos="-29174"/>
        </w:tabs>
        <w:spacing w:line="300" w:lineRule="auto"/>
        <w:ind w:left="-360" w:firstLine="360"/>
        <w:jc w:val="both"/>
      </w:pPr>
      <w:r>
        <w:rPr>
          <w:rFonts w:ascii="Times New Roman" w:hAnsi="Times New Roman"/>
          <w:color w:val="000000"/>
          <w:sz w:val="28"/>
        </w:rPr>
        <w:t>Четверта категорія (16-18 років)</w:t>
      </w:r>
    </w:p>
    <w:p w:rsidR="00685C76" w:rsidRDefault="0002206E">
      <w:pPr>
        <w:numPr>
          <w:ilvl w:val="0"/>
          <w:numId w:val="7"/>
        </w:numPr>
        <w:spacing w:after="160" w:line="300" w:lineRule="auto"/>
        <w:ind w:left="-360" w:firstLine="360"/>
        <w:jc w:val="both"/>
      </w:pPr>
      <w:r>
        <w:rPr>
          <w:rFonts w:ascii="Times New Roman" w:hAnsi="Times New Roman"/>
          <w:b/>
          <w:color w:val="000000"/>
          <w:sz w:val="28"/>
        </w:rPr>
        <w:t>15 грудня</w:t>
      </w:r>
      <w:r>
        <w:rPr>
          <w:rFonts w:ascii="Times New Roman" w:hAnsi="Times New Roman"/>
          <w:color w:val="000000"/>
          <w:sz w:val="24"/>
        </w:rPr>
        <w:t xml:space="preserve"> </w:t>
      </w:r>
      <w:r>
        <w:rPr>
          <w:rFonts w:ascii="Times New Roman" w:hAnsi="Times New Roman"/>
          <w:color w:val="000000"/>
          <w:sz w:val="28"/>
        </w:rPr>
        <w:t>- перша і друга вікові категорії;</w:t>
      </w:r>
    </w:p>
    <w:p w:rsidR="00685C76" w:rsidRDefault="0002206E">
      <w:pPr>
        <w:numPr>
          <w:ilvl w:val="0"/>
          <w:numId w:val="7"/>
        </w:numPr>
        <w:spacing w:after="160" w:line="300" w:lineRule="auto"/>
        <w:ind w:left="-360" w:firstLine="360"/>
        <w:jc w:val="both"/>
      </w:pPr>
      <w:r>
        <w:rPr>
          <w:rFonts w:ascii="Times New Roman" w:hAnsi="Times New Roman"/>
          <w:b/>
          <w:color w:val="000000"/>
          <w:sz w:val="28"/>
        </w:rPr>
        <w:t>16 грудня</w:t>
      </w:r>
      <w:r>
        <w:rPr>
          <w:rFonts w:ascii="Times New Roman" w:hAnsi="Times New Roman"/>
          <w:color w:val="000000"/>
          <w:sz w:val="24"/>
        </w:rPr>
        <w:t xml:space="preserve"> </w:t>
      </w:r>
      <w:r>
        <w:rPr>
          <w:rFonts w:ascii="Times New Roman" w:hAnsi="Times New Roman"/>
          <w:color w:val="000000"/>
          <w:sz w:val="28"/>
        </w:rPr>
        <w:t>- третя і четверта вікові категорії.</w:t>
      </w:r>
    </w:p>
    <w:p w:rsidR="00685C76" w:rsidRDefault="0002206E">
      <w:pPr>
        <w:numPr>
          <w:ilvl w:val="0"/>
          <w:numId w:val="7"/>
        </w:numPr>
        <w:tabs>
          <w:tab w:val="left" w:pos="-29174"/>
        </w:tabs>
        <w:spacing w:line="300" w:lineRule="auto"/>
        <w:ind w:left="-360" w:firstLine="360"/>
        <w:jc w:val="both"/>
      </w:pPr>
      <w:r>
        <w:rPr>
          <w:rFonts w:ascii="Times New Roman" w:hAnsi="Times New Roman"/>
          <w:color w:val="000000"/>
          <w:sz w:val="28"/>
        </w:rPr>
        <w:t>Порядок виступів виконавців встановлюється жеребкуванням та здійснюється по колу (одну пісню виконує кожен учасник, потім в тому ж порядку виконується друга пісня).</w:t>
      </w:r>
    </w:p>
    <w:p w:rsidR="00685C76" w:rsidRDefault="0002206E">
      <w:pPr>
        <w:tabs>
          <w:tab w:val="left" w:pos="0"/>
        </w:tabs>
        <w:spacing w:after="160" w:line="300" w:lineRule="auto"/>
        <w:jc w:val="both"/>
      </w:pPr>
      <w:r>
        <w:rPr>
          <w:rFonts w:ascii="Times New Roman" w:hAnsi="Times New Roman"/>
          <w:b/>
          <w:color w:val="000000"/>
          <w:sz w:val="28"/>
        </w:rPr>
        <w:t>Гала-концерт</w:t>
      </w:r>
      <w:r>
        <w:rPr>
          <w:rFonts w:ascii="Times New Roman" w:hAnsi="Times New Roman"/>
          <w:color w:val="000000"/>
          <w:sz w:val="28"/>
        </w:rPr>
        <w:t xml:space="preserve"> переможців відбудеться </w:t>
      </w:r>
      <w:r>
        <w:rPr>
          <w:rFonts w:ascii="Times New Roman" w:hAnsi="Times New Roman"/>
          <w:b/>
          <w:color w:val="000000"/>
          <w:sz w:val="28"/>
        </w:rPr>
        <w:t>17 грудня</w:t>
      </w:r>
      <w:r>
        <w:rPr>
          <w:rFonts w:ascii="Times New Roman" w:hAnsi="Times New Roman"/>
          <w:color w:val="000000"/>
          <w:sz w:val="28"/>
        </w:rPr>
        <w:t>.</w:t>
      </w:r>
    </w:p>
    <w:p w:rsidR="00685C76" w:rsidRDefault="0002206E">
      <w:pPr>
        <w:ind w:firstLine="708"/>
        <w:jc w:val="both"/>
      </w:pPr>
      <w:r>
        <w:rPr>
          <w:rFonts w:ascii="Times New Roman" w:hAnsi="Times New Roman"/>
          <w:b/>
          <w:color w:val="000000"/>
          <w:sz w:val="28"/>
        </w:rPr>
        <w:t xml:space="preserve">Примітка: </w:t>
      </w:r>
      <w:r>
        <w:rPr>
          <w:rFonts w:ascii="Times New Roman" w:hAnsi="Times New Roman"/>
          <w:color w:val="000000"/>
          <w:sz w:val="28"/>
        </w:rPr>
        <w:t>Організатори забезпечують захист наданої особистої  інформації у відповідності до вимог ЗАКОНУ УКРАЇНИ «Про захист персональних даних».</w:t>
      </w:r>
    </w:p>
    <w:p w:rsidR="00685C76" w:rsidRDefault="0002206E">
      <w:pPr>
        <w:ind w:firstLine="708"/>
        <w:jc w:val="both"/>
      </w:pPr>
      <w:r>
        <w:rPr>
          <w:rFonts w:ascii="Times New Roman" w:hAnsi="Times New Roman"/>
          <w:color w:val="000000"/>
          <w:sz w:val="28"/>
        </w:rPr>
        <w:t>Дирекція фестивалю залишає за собою право на використання наданих учасниками фото та відеоматеріалів для популяризації фестивалю, використання їх для презентацій, теле- та радіопрограм, оформлення друкованої продукції та ін. Організатори фестивалю не несуть відповідальності щодо дотримання учасниками конкурсної програми авторських прав на заявлені у конкурс твори!</w:t>
      </w:r>
    </w:p>
    <w:p w:rsidR="00685C76" w:rsidRDefault="0002206E">
      <w:pPr>
        <w:ind w:firstLine="708"/>
        <w:jc w:val="both"/>
      </w:pPr>
      <w:r>
        <w:rPr>
          <w:rFonts w:ascii="Times New Roman" w:hAnsi="Times New Roman"/>
          <w:color w:val="000000"/>
          <w:sz w:val="28"/>
        </w:rPr>
        <w:t>Програма розроблена та фінансується в межах коштів, передбачених у місцевому бюджеті на відповідний рік. У випадку  залучення спонсорських коштів, бюджетні кошти можуть бути зекономлені та спрямовані на інші заходи.</w:t>
      </w:r>
    </w:p>
    <w:p w:rsidR="00685C76" w:rsidRDefault="0002206E">
      <w:r>
        <w:rPr>
          <w:rFonts w:ascii="Times New Roman" w:hAnsi="Times New Roman"/>
          <w:color w:val="000000"/>
          <w:sz w:val="28"/>
        </w:rPr>
        <w:t xml:space="preserve">     </w:t>
      </w:r>
    </w:p>
    <w:p w:rsidR="00685C76" w:rsidRDefault="0002206E">
      <w:pPr>
        <w:ind w:firstLine="708"/>
        <w:jc w:val="right"/>
      </w:pPr>
      <w:r>
        <w:rPr>
          <w:rFonts w:ascii="Times New Roman" w:hAnsi="Times New Roman"/>
          <w:b/>
          <w:color w:val="000000"/>
          <w:sz w:val="28"/>
        </w:rPr>
        <w:t>Додаток 1 до Програми</w:t>
      </w:r>
    </w:p>
    <w:p w:rsidR="00685C76" w:rsidRDefault="00685C76">
      <w:pPr>
        <w:ind w:firstLine="708"/>
        <w:jc w:val="right"/>
      </w:pPr>
    </w:p>
    <w:p w:rsidR="00685C76" w:rsidRDefault="0002206E">
      <w:pPr>
        <w:ind w:firstLine="708"/>
        <w:jc w:val="center"/>
      </w:pPr>
      <w:r>
        <w:rPr>
          <w:rFonts w:ascii="Times New Roman" w:hAnsi="Times New Roman"/>
          <w:b/>
          <w:color w:val="000000"/>
          <w:sz w:val="28"/>
        </w:rPr>
        <w:t>Кошторис видатків на виконання програми “Різдвяні дзвіночки”</w:t>
      </w:r>
    </w:p>
    <w:p w:rsidR="00685C76" w:rsidRDefault="00685C76">
      <w:pPr>
        <w:ind w:firstLine="708"/>
        <w:jc w:val="center"/>
      </w:pPr>
    </w:p>
    <w:tbl>
      <w:tblPr>
        <w:tblW w:w="9638" w:type="dxa"/>
        <w:tblLayout w:type="fixed"/>
        <w:tblCellMar>
          <w:left w:w="10" w:type="dxa"/>
          <w:right w:w="10" w:type="dxa"/>
        </w:tblCellMar>
        <w:tblLook w:val="04A0" w:firstRow="1" w:lastRow="0" w:firstColumn="1" w:lastColumn="0" w:noHBand="0" w:noVBand="1"/>
      </w:tblPr>
      <w:tblGrid>
        <w:gridCol w:w="559"/>
        <w:gridCol w:w="4889"/>
        <w:gridCol w:w="1296"/>
        <w:gridCol w:w="1578"/>
        <w:gridCol w:w="1316"/>
      </w:tblGrid>
      <w:tr w:rsidR="00685C76">
        <w:tc>
          <w:tcPr>
            <w:tcW w:w="559" w:type="dxa"/>
            <w:vMerge w:val="restart"/>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Segoe UI Symbol" w:eastAsia="Segoe UI Symbol" w:hAnsi="Segoe UI Symbol" w:cs="Segoe UI Symbol"/>
                <w:b/>
                <w:sz w:val="24"/>
              </w:rPr>
              <w:t>№</w:t>
            </w:r>
            <w:r>
              <w:rPr>
                <w:rFonts w:ascii="Times New Roman" w:hAnsi="Times New Roman"/>
                <w:b/>
                <w:sz w:val="24"/>
              </w:rPr>
              <w:t xml:space="preserve"> пп</w:t>
            </w:r>
          </w:p>
        </w:tc>
        <w:tc>
          <w:tcPr>
            <w:tcW w:w="4889" w:type="dxa"/>
            <w:vMerge w:val="restart"/>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Тип витрат</w:t>
            </w:r>
          </w:p>
        </w:tc>
        <w:tc>
          <w:tcPr>
            <w:tcW w:w="2874" w:type="dxa"/>
            <w:gridSpan w:val="2"/>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Джерело</w:t>
            </w:r>
          </w:p>
        </w:tc>
        <w:tc>
          <w:tcPr>
            <w:tcW w:w="1316" w:type="dxa"/>
            <w:tcBorders>
              <w:top w:val="single" w:sz="4" w:space="0" w:color="000001"/>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Всього,</w:t>
            </w:r>
          </w:p>
          <w:p w:rsidR="00685C76" w:rsidRDefault="0002206E">
            <w:pPr>
              <w:jc w:val="center"/>
            </w:pPr>
            <w:r>
              <w:rPr>
                <w:rFonts w:ascii="Times New Roman" w:hAnsi="Times New Roman"/>
                <w:b/>
                <w:sz w:val="24"/>
              </w:rPr>
              <w:t>грн</w:t>
            </w:r>
          </w:p>
        </w:tc>
      </w:tr>
      <w:tr w:rsidR="00685C76">
        <w:tc>
          <w:tcPr>
            <w:tcW w:w="559" w:type="dxa"/>
            <w:vMerge/>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spacing w:after="200" w:line="276" w:lineRule="auto"/>
            </w:pPr>
            <w:r>
              <w:rPr>
                <w:rFonts w:eastAsia="Calibri" w:cs="Calibri"/>
              </w:rPr>
              <w:t xml:space="preserve"> </w:t>
            </w:r>
          </w:p>
        </w:tc>
        <w:tc>
          <w:tcPr>
            <w:tcW w:w="4889" w:type="dxa"/>
            <w:vMerge/>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spacing w:after="200" w:line="276" w:lineRule="auto"/>
            </w:pPr>
            <w:r>
              <w:rPr>
                <w:rFonts w:eastAsia="Calibri" w:cs="Calibri"/>
              </w:rPr>
              <w:t xml:space="preserve"> </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Місцевий бюджет, грн</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Спонсорські кошти, грн</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685C76"/>
        </w:tc>
      </w:tr>
      <w:tr w:rsidR="00685C76">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1</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r>
              <w:rPr>
                <w:rFonts w:ascii="Times New Roman" w:hAnsi="Times New Roman"/>
                <w:sz w:val="24"/>
              </w:rPr>
              <w:t>Призовий фонд (призи для переможців та лауреатів фестивалю) та друкована продукція</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44 000,00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44 000,00</w:t>
            </w:r>
          </w:p>
        </w:tc>
      </w:tr>
      <w:tr w:rsidR="00685C76">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2</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r>
              <w:rPr>
                <w:rFonts w:ascii="Times New Roman" w:hAnsi="Times New Roman"/>
                <w:sz w:val="24"/>
              </w:rPr>
              <w:t>Світловий та звуковий супровід фестивалю</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45 800,00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45 800,00</w:t>
            </w:r>
          </w:p>
        </w:tc>
      </w:tr>
      <w:tr w:rsidR="00685C76">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3</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r>
              <w:rPr>
                <w:rFonts w:ascii="Times New Roman" w:hAnsi="Times New Roman"/>
                <w:sz w:val="24"/>
              </w:rPr>
              <w:t>Фестивальна атрибутика ( сувеніри)</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10 200,00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02206E">
            <w:pPr>
              <w:jc w:val="center"/>
            </w:pPr>
            <w:r>
              <w:rPr>
                <w:rFonts w:ascii="Times New Roman" w:hAnsi="Times New Roman"/>
                <w:sz w:val="24"/>
              </w:rPr>
              <w:t>10 200,00</w:t>
            </w:r>
          </w:p>
        </w:tc>
      </w:tr>
      <w:tr w:rsidR="00685C76">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685C76">
            <w:pPr>
              <w:jc w:val="center"/>
            </w:pP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right"/>
            </w:pPr>
            <w:r>
              <w:rPr>
                <w:rFonts w:ascii="Times New Roman" w:hAnsi="Times New Roman"/>
                <w:b/>
                <w:sz w:val="24"/>
              </w:rPr>
              <w:t>Всього:</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100 000,00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685C76" w:rsidRDefault="0002206E">
            <w:pPr>
              <w:jc w:val="center"/>
            </w:pPr>
            <w:r>
              <w:rPr>
                <w:rFonts w:ascii="Times New Roman" w:hAnsi="Times New Roman"/>
                <w:b/>
                <w:sz w:val="24"/>
              </w:rPr>
              <w:t>100 000,00</w:t>
            </w:r>
          </w:p>
        </w:tc>
      </w:tr>
    </w:tbl>
    <w:p w:rsidR="00685C76" w:rsidRDefault="00685C76" w:rsidP="008419BD"/>
    <w:sectPr w:rsidR="00685C76">
      <w:pgSz w:w="11906" w:h="16838"/>
      <w:pgMar w:top="850" w:right="850" w:bottom="850" w:left="1417"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05F" w:rsidRDefault="0002206E">
      <w:r>
        <w:separator/>
      </w:r>
    </w:p>
  </w:endnote>
  <w:endnote w:type="continuationSeparator" w:id="0">
    <w:p w:rsidR="0073505F" w:rsidRDefault="0002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charset w:val="00"/>
    <w:family w:val="auto"/>
    <w:pitch w:val="default"/>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05F" w:rsidRDefault="0002206E">
      <w:r>
        <w:rPr>
          <w:color w:val="000000"/>
        </w:rPr>
        <w:separator/>
      </w:r>
    </w:p>
  </w:footnote>
  <w:footnote w:type="continuationSeparator" w:id="0">
    <w:p w:rsidR="0073505F" w:rsidRDefault="000220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1C0C"/>
    <w:multiLevelType w:val="multilevel"/>
    <w:tmpl w:val="774281E8"/>
    <w:lvl w:ilvl="0">
      <w:numFmt w:val="bullet"/>
      <w:lvlText w:val="•"/>
      <w:lvlJc w:val="left"/>
      <w:pPr>
        <w:ind w:left="1067"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5603D"/>
    <w:multiLevelType w:val="multilevel"/>
    <w:tmpl w:val="7A1C1C22"/>
    <w:lvl w:ilvl="0">
      <w:numFmt w:val="bullet"/>
      <w:lvlText w:val="•"/>
      <w:lvlJc w:val="left"/>
      <w:pPr>
        <w:ind w:left="1067"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266F177F"/>
    <w:multiLevelType w:val="multilevel"/>
    <w:tmpl w:val="273C9936"/>
    <w:lvl w:ilvl="0">
      <w:numFmt w:val="bullet"/>
      <w:lvlText w:val="•"/>
      <w:lvlJc w:val="left"/>
      <w:pPr>
        <w:ind w:left="1067"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81B4CF5"/>
    <w:multiLevelType w:val="multilevel"/>
    <w:tmpl w:val="4E1E44DC"/>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62F362A0"/>
    <w:multiLevelType w:val="multilevel"/>
    <w:tmpl w:val="AA34F964"/>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6AFD3459"/>
    <w:multiLevelType w:val="multilevel"/>
    <w:tmpl w:val="E66E9AB0"/>
    <w:lvl w:ilvl="0">
      <w:numFmt w:val="bullet"/>
      <w:lvlText w:val="•"/>
      <w:lvlJc w:val="left"/>
      <w:pPr>
        <w:ind w:left="792"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7E7649CF"/>
    <w:multiLevelType w:val="multilevel"/>
    <w:tmpl w:val="9002234C"/>
    <w:lvl w:ilvl="0">
      <w:numFmt w:val="bullet"/>
      <w:lvlText w:val="•"/>
      <w:lvlJc w:val="left"/>
      <w:pPr>
        <w:ind w:left="1067"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
  </w:num>
  <w:num w:numId="2">
    <w:abstractNumId w:val="6"/>
  </w:num>
  <w:num w:numId="3">
    <w:abstractNumId w:val="5"/>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C76"/>
    <w:rsid w:val="0002206E"/>
    <w:rsid w:val="00685C76"/>
    <w:rsid w:val="0073505F"/>
    <w:rsid w:val="008419BD"/>
    <w:rsid w:val="00A664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9EF24"/>
  <w15:docId w15:val="{454288AF-56E0-43A9-BD5F-A269193C7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kern w:val="3"/>
        <w:sz w:val="22"/>
        <w:szCs w:val="22"/>
        <w:lang w:val="uk-UA" w:eastAsia="uk-UA"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4BB"/>
    <w:rPr>
      <w:rFonts w:ascii="Segoe UI" w:hAnsi="Segoe UI" w:cs="Segoe UI"/>
      <w:sz w:val="18"/>
      <w:szCs w:val="18"/>
    </w:rPr>
  </w:style>
  <w:style w:type="character" w:customStyle="1" w:styleId="a4">
    <w:name w:val="Текст выноски Знак"/>
    <w:basedOn w:val="a0"/>
    <w:link w:val="a3"/>
    <w:uiPriority w:val="99"/>
    <w:semiHidden/>
    <w:rsid w:val="00A664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0F0F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4727</Words>
  <Characters>2695</Characters>
  <Application>Microsoft Office Word</Application>
  <DocSecurity>0</DocSecurity>
  <Lines>22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Користувч</cp:lastModifiedBy>
  <cp:revision>4</cp:revision>
  <cp:lastPrinted>2022-12-12T14:08:00Z</cp:lastPrinted>
  <dcterms:created xsi:type="dcterms:W3CDTF">2022-12-09T09:31:00Z</dcterms:created>
  <dcterms:modified xsi:type="dcterms:W3CDTF">2022-12-12T14:08:00Z</dcterms:modified>
</cp:coreProperties>
</file>